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A39" w:rsidRDefault="00C37A39" w:rsidP="00C37A39">
      <w:pPr>
        <w:jc w:val="center"/>
        <w:rPr>
          <w:b/>
          <w:sz w:val="28"/>
          <w:szCs w:val="28"/>
        </w:rPr>
      </w:pPr>
      <w:r w:rsidRPr="00C37A39">
        <w:rPr>
          <w:b/>
          <w:sz w:val="28"/>
          <w:szCs w:val="28"/>
        </w:rPr>
        <w:t>La petite Girafe</w:t>
      </w:r>
    </w:p>
    <w:p w:rsidR="00C37A39" w:rsidRPr="00C37A39" w:rsidRDefault="00C37A39" w:rsidP="00C37A39">
      <w:pPr>
        <w:jc w:val="center"/>
        <w:rPr>
          <w:b/>
          <w:sz w:val="28"/>
          <w:szCs w:val="28"/>
        </w:rPr>
      </w:pPr>
      <w:r>
        <w:rPr>
          <w:noProof/>
        </w:rPr>
        <w:drawing>
          <wp:inline distT="0" distB="0" distL="0" distR="0" wp14:anchorId="21DCC899" wp14:editId="2E086801">
            <wp:extent cx="2087227" cy="1711805"/>
            <wp:effectExtent l="320992" t="250508" r="310833" b="253682"/>
            <wp:docPr id="2" name="Image 2" descr="C:\Users\Carole Presse\AppData\Local\Microsoft\Windows\INetCache\Content.Outlook\90L2PH7N\IMG_2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e Presse\AppData\Local\Microsoft\Windows\INetCache\Content.Outlook\90L2PH7N\IMG_2944.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0935" t="28672" r="20605" b="7401"/>
                    <a:stretch/>
                  </pic:blipFill>
                  <pic:spPr bwMode="auto">
                    <a:xfrm rot="4133672">
                      <a:off x="0" y="0"/>
                      <a:ext cx="2121014" cy="1739515"/>
                    </a:xfrm>
                    <a:prstGeom prst="rect">
                      <a:avLst/>
                    </a:prstGeom>
                    <a:noFill/>
                    <a:ln>
                      <a:noFill/>
                    </a:ln>
                    <a:extLst>
                      <a:ext uri="{53640926-AAD7-44D8-BBD7-CCE9431645EC}">
                        <a14:shadowObscured xmlns:a14="http://schemas.microsoft.com/office/drawing/2010/main"/>
                      </a:ext>
                    </a:extLst>
                  </pic:spPr>
                </pic:pic>
              </a:graphicData>
            </a:graphic>
          </wp:inline>
        </w:drawing>
      </w:r>
    </w:p>
    <w:p w:rsidR="00C37A39" w:rsidRDefault="00C37A39">
      <w:pPr>
        <w:rPr>
          <w:b/>
          <w:sz w:val="28"/>
          <w:szCs w:val="28"/>
          <w:u w:val="single"/>
        </w:rPr>
      </w:pPr>
    </w:p>
    <w:p w:rsidR="006673B0" w:rsidRPr="00ED4092" w:rsidRDefault="00D35F2E">
      <w:pPr>
        <w:rPr>
          <w:b/>
          <w:sz w:val="28"/>
          <w:szCs w:val="28"/>
          <w:u w:val="single"/>
        </w:rPr>
      </w:pPr>
      <w:r w:rsidRPr="00ED4092">
        <w:rPr>
          <w:b/>
          <w:sz w:val="28"/>
          <w:szCs w:val="28"/>
          <w:u w:val="single"/>
        </w:rPr>
        <w:t xml:space="preserve">Echange </w:t>
      </w:r>
      <w:r w:rsidR="00286608" w:rsidRPr="00ED4092">
        <w:rPr>
          <w:b/>
          <w:sz w:val="28"/>
          <w:szCs w:val="28"/>
          <w:u w:val="single"/>
        </w:rPr>
        <w:t>Visio</w:t>
      </w:r>
      <w:r w:rsidRPr="00ED4092">
        <w:rPr>
          <w:b/>
          <w:sz w:val="28"/>
          <w:szCs w:val="28"/>
          <w:u w:val="single"/>
        </w:rPr>
        <w:t xml:space="preserve"> Mme </w:t>
      </w:r>
      <w:r w:rsidR="001F6873" w:rsidRPr="00ED4092">
        <w:rPr>
          <w:b/>
          <w:sz w:val="28"/>
          <w:szCs w:val="28"/>
          <w:u w:val="single"/>
        </w:rPr>
        <w:t xml:space="preserve">Lysa BUJOLD </w:t>
      </w:r>
      <w:r w:rsidR="00286608">
        <w:rPr>
          <w:b/>
          <w:sz w:val="28"/>
          <w:szCs w:val="28"/>
          <w:u w:val="single"/>
        </w:rPr>
        <w:t xml:space="preserve">ergothérapeute </w:t>
      </w:r>
      <w:bookmarkStart w:id="0" w:name="_GoBack"/>
      <w:bookmarkEnd w:id="0"/>
      <w:r w:rsidRPr="00ED4092">
        <w:rPr>
          <w:b/>
          <w:sz w:val="28"/>
          <w:szCs w:val="28"/>
          <w:u w:val="single"/>
        </w:rPr>
        <w:t>: le 25/04/2024</w:t>
      </w:r>
    </w:p>
    <w:p w:rsidR="001F6873" w:rsidRDefault="00ED4092" w:rsidP="00781362">
      <w:pPr>
        <w:jc w:val="both"/>
      </w:pPr>
      <w:r>
        <w:t>Elle a</w:t>
      </w:r>
      <w:r w:rsidR="00A5210B">
        <w:t xml:space="preserve"> fait son stage de fin d’étude dans des hôpitaux à Bordeaux pendant 3 mois</w:t>
      </w:r>
      <w:r w:rsidR="00781362">
        <w:t xml:space="preserve"> : pas </w:t>
      </w:r>
      <w:r w:rsidR="0044166D">
        <w:t xml:space="preserve">la </w:t>
      </w:r>
      <w:r w:rsidR="00781362">
        <w:t xml:space="preserve">même vision sur le TSA </w:t>
      </w:r>
      <w:r w:rsidR="00781362" w:rsidRPr="00ED4092">
        <w:rPr>
          <w:b/>
        </w:rPr>
        <w:t>il y a 10 ans</w:t>
      </w:r>
      <w:r w:rsidR="00781362" w:rsidRPr="00ED4092">
        <w:t xml:space="preserve"> dont écart </w:t>
      </w:r>
      <w:r w:rsidRPr="00ED4092">
        <w:t>et parfois plus difficile pour travailler avec les</w:t>
      </w:r>
      <w:r w:rsidR="00781362">
        <w:t xml:space="preserve"> parents (parole du médecin très importante : plus difficile de donner son point de vue qu’au Québec o</w:t>
      </w:r>
      <w:r>
        <w:t>ù</w:t>
      </w:r>
      <w:r w:rsidR="00781362">
        <w:t xml:space="preserve"> la parole et le regard de chacun est important)</w:t>
      </w:r>
    </w:p>
    <w:p w:rsidR="001F6873" w:rsidRPr="00DC6BFD" w:rsidRDefault="001F6873" w:rsidP="00781362">
      <w:pPr>
        <w:jc w:val="both"/>
        <w:rPr>
          <w:b/>
        </w:rPr>
      </w:pPr>
      <w:r w:rsidRPr="00DC6BFD">
        <w:rPr>
          <w:b/>
        </w:rPr>
        <w:t xml:space="preserve">Sélectivité alimentaire : </w:t>
      </w:r>
    </w:p>
    <w:p w:rsidR="007F4706" w:rsidRDefault="00DC6BFD" w:rsidP="00781362">
      <w:pPr>
        <w:jc w:val="both"/>
      </w:pPr>
      <w:r>
        <w:t>Les d</w:t>
      </w:r>
      <w:r w:rsidR="007F4706">
        <w:t>emande</w:t>
      </w:r>
      <w:r>
        <w:t>s</w:t>
      </w:r>
      <w:r w:rsidR="007F4706">
        <w:t xml:space="preserve"> arrivent de la coordinatrice à partir de </w:t>
      </w:r>
      <w:r w:rsidR="003C0ADD">
        <w:t>questionnaires complétés</w:t>
      </w:r>
      <w:r w:rsidR="007F4706">
        <w:t xml:space="preserve"> par </w:t>
      </w:r>
      <w:r w:rsidR="003C0ADD">
        <w:t>le</w:t>
      </w:r>
      <w:r w:rsidR="00ED4092">
        <w:t>s</w:t>
      </w:r>
      <w:r w:rsidR="003C0ADD">
        <w:t xml:space="preserve"> parent</w:t>
      </w:r>
      <w:r w:rsidR="00ED4092">
        <w:t>s</w:t>
      </w:r>
      <w:r w:rsidR="007F4706">
        <w:t xml:space="preserve"> : qu’est ce qui est consommé ? ils </w:t>
      </w:r>
      <w:r w:rsidR="003C0ADD">
        <w:t>partent</w:t>
      </w:r>
      <w:r w:rsidR="007F4706">
        <w:t xml:space="preserve"> </w:t>
      </w:r>
      <w:r w:rsidR="003C0ADD">
        <w:t>d’une liste</w:t>
      </w:r>
      <w:r w:rsidR="007F4706">
        <w:t xml:space="preserve"> d’aliments (nous envoie le doc qui combinent </w:t>
      </w:r>
      <w:r w:rsidR="003C0ADD">
        <w:t>plusieurs</w:t>
      </w:r>
      <w:r w:rsidR="007F4706">
        <w:t xml:space="preserve"> outils profil</w:t>
      </w:r>
      <w:r w:rsidR="00ED4092">
        <w:t>s</w:t>
      </w:r>
      <w:r w:rsidR="007F4706">
        <w:t xml:space="preserve"> alimentaire</w:t>
      </w:r>
      <w:r w:rsidR="00ED4092">
        <w:t xml:space="preserve">s) </w:t>
      </w:r>
      <w:r w:rsidR="007F4706">
        <w:t xml:space="preserve">8 pages qui comprend des groupes </w:t>
      </w:r>
      <w:r w:rsidR="0022509B">
        <w:t xml:space="preserve">et sous-groupe </w:t>
      </w:r>
      <w:r w:rsidR="007F4706">
        <w:t>alimentaires</w:t>
      </w:r>
      <w:r>
        <w:t>.</w:t>
      </w:r>
    </w:p>
    <w:p w:rsidR="007F4706" w:rsidRDefault="00DC6BFD" w:rsidP="00781362">
      <w:pPr>
        <w:jc w:val="both"/>
      </w:pPr>
      <w:r>
        <w:t>Un</w:t>
      </w:r>
      <w:r w:rsidR="007F4706">
        <w:t xml:space="preserve"> travail sur </w:t>
      </w:r>
      <w:r w:rsidR="003C0ADD">
        <w:t>la préférence</w:t>
      </w:r>
      <w:r w:rsidR="007F4706">
        <w:t xml:space="preserve"> et qu’</w:t>
      </w:r>
      <w:r w:rsidR="001C17A9">
        <w:t>est-ce</w:t>
      </w:r>
      <w:r w:rsidR="007F4706">
        <w:t xml:space="preserve"> que vous envisagez de donner comme aliments</w:t>
      </w:r>
      <w:r w:rsidR="00ED4092">
        <w:t xml:space="preserve"> dans les mois et années à venir (pris en compte de l’aspect culturel et des souhaits de la famille).</w:t>
      </w:r>
    </w:p>
    <w:p w:rsidR="007F4706" w:rsidRDefault="007F4706" w:rsidP="00781362">
      <w:pPr>
        <w:jc w:val="both"/>
      </w:pPr>
      <w:r>
        <w:t>La sélectivité s’explique aussi par difficultés : questionnaire à la sécurité à l’alimentation (outil fait en interne : outil prioritaire par rapport à la santé) est</w:t>
      </w:r>
      <w:r w:rsidR="00C37A39">
        <w:t>-</w:t>
      </w:r>
      <w:r>
        <w:t xml:space="preserve">ce que enjeux de dysphagie ? + portrait médical : </w:t>
      </w:r>
      <w:r w:rsidR="003C0ADD">
        <w:t>constipation,</w:t>
      </w:r>
      <w:r>
        <w:t xml:space="preserve"> …. </w:t>
      </w:r>
    </w:p>
    <w:p w:rsidR="007F4706" w:rsidRDefault="007F4706" w:rsidP="00781362">
      <w:pPr>
        <w:jc w:val="both"/>
      </w:pPr>
      <w:r>
        <w:t>Difficulté par</w:t>
      </w:r>
      <w:r w:rsidR="00DC6BFD">
        <w:t>f</w:t>
      </w:r>
      <w:r>
        <w:t>ois pour les parents de nommer</w:t>
      </w:r>
      <w:r w:rsidR="00C37A39">
        <w:t>.</w:t>
      </w:r>
    </w:p>
    <w:p w:rsidR="007F4706" w:rsidRDefault="007F4706" w:rsidP="00781362">
      <w:pPr>
        <w:jc w:val="both"/>
      </w:pPr>
      <w:r>
        <w:t xml:space="preserve">Puis évaluation dans les </w:t>
      </w:r>
      <w:r w:rsidR="003C0ADD">
        <w:t>milieux</w:t>
      </w:r>
      <w:r>
        <w:t xml:space="preserve"> de vie : infos sur l’</w:t>
      </w:r>
      <w:r w:rsidR="003C0ADD">
        <w:t>environnement</w:t>
      </w:r>
      <w:r>
        <w:t xml:space="preserve"> qui a un enjeu sur l’alimentation</w:t>
      </w:r>
      <w:r w:rsidR="00C37A39">
        <w:t>.</w:t>
      </w:r>
    </w:p>
    <w:p w:rsidR="007F4706" w:rsidRDefault="007F4706" w:rsidP="00781362">
      <w:pPr>
        <w:jc w:val="both"/>
      </w:pPr>
      <w:r>
        <w:t xml:space="preserve">Puis </w:t>
      </w:r>
      <w:r w:rsidR="0022509B">
        <w:t xml:space="preserve">observations dans les </w:t>
      </w:r>
      <w:r w:rsidR="003C0ADD">
        <w:t>environnement</w:t>
      </w:r>
      <w:r w:rsidR="0022509B">
        <w:t>s</w:t>
      </w:r>
      <w:r>
        <w:t xml:space="preserve"> comme </w:t>
      </w:r>
      <w:r w:rsidR="0022509B">
        <w:t>l’</w:t>
      </w:r>
      <w:r>
        <w:t xml:space="preserve">école, </w:t>
      </w:r>
      <w:r w:rsidR="0022509B">
        <w:t xml:space="preserve">la </w:t>
      </w:r>
      <w:r>
        <w:t xml:space="preserve">garderie qui </w:t>
      </w:r>
      <w:r w:rsidR="003C0ADD">
        <w:t>complètent</w:t>
      </w:r>
      <w:r>
        <w:t xml:space="preserve"> les infos.</w:t>
      </w:r>
    </w:p>
    <w:p w:rsidR="007F4706" w:rsidRDefault="007F4706" w:rsidP="00781362">
      <w:pPr>
        <w:jc w:val="both"/>
      </w:pPr>
      <w:r>
        <w:t>2 ou 3 rencontres d’évaluation + entretien avec le parent : clinique, observation</w:t>
      </w:r>
      <w:r w:rsidR="00C37A39">
        <w:t>s</w:t>
      </w:r>
      <w:r>
        <w:t xml:space="preserve"> + observations des rapports + recommandations (très détaillées avec des exemple</w:t>
      </w:r>
      <w:r w:rsidR="00781362">
        <w:t>s</w:t>
      </w:r>
      <w:r>
        <w:t xml:space="preserve"> d’outils spécifiques à utiliser).</w:t>
      </w:r>
    </w:p>
    <w:p w:rsidR="007F4706" w:rsidRDefault="007F4706" w:rsidP="00781362">
      <w:pPr>
        <w:jc w:val="both"/>
      </w:pPr>
      <w:r>
        <w:t>Ensuite rédige un rapport dont un spécifique pour l’alimentation si besoin : ce rapport est transmis est au</w:t>
      </w:r>
      <w:r w:rsidR="0022509B">
        <w:t>x</w:t>
      </w:r>
      <w:r>
        <w:t xml:space="preserve"> parent</w:t>
      </w:r>
      <w:r w:rsidR="0022509B">
        <w:t>s</w:t>
      </w:r>
      <w:r>
        <w:t xml:space="preserve"> qui peuvent </w:t>
      </w:r>
      <w:r w:rsidR="0022509B">
        <w:t>s’ils le souhaitent le transmettre</w:t>
      </w:r>
      <w:r>
        <w:t xml:space="preserve"> aux partenaires</w:t>
      </w:r>
      <w:r w:rsidR="0022509B">
        <w:t xml:space="preserve"> comme l’école, les CISSS.</w:t>
      </w:r>
    </w:p>
    <w:p w:rsidR="007F4706" w:rsidRDefault="007F4706" w:rsidP="00781362">
      <w:pPr>
        <w:jc w:val="both"/>
      </w:pPr>
      <w:r>
        <w:t xml:space="preserve">Cette évaluation est obligatoire par rapport à l’ordre des </w:t>
      </w:r>
      <w:r w:rsidR="003C0ADD">
        <w:t>ergo</w:t>
      </w:r>
      <w:r w:rsidR="0022509B">
        <w:t>thérapeutes</w:t>
      </w:r>
      <w:r>
        <w:t>.</w:t>
      </w:r>
    </w:p>
    <w:p w:rsidR="007F4706" w:rsidRDefault="007F4706" w:rsidP="00781362">
      <w:pPr>
        <w:jc w:val="both"/>
      </w:pPr>
      <w:r>
        <w:t>L’alimentation est à mettre en lien avec la motricité fine</w:t>
      </w:r>
      <w:r w:rsidR="0022509B">
        <w:t>.</w:t>
      </w:r>
    </w:p>
    <w:p w:rsidR="00496997" w:rsidRDefault="00496997" w:rsidP="00781362">
      <w:pPr>
        <w:jc w:val="both"/>
      </w:pPr>
      <w:r>
        <w:rPr>
          <w:noProof/>
        </w:rPr>
        <w:lastRenderedPageBreak/>
        <w:drawing>
          <wp:inline distT="0" distB="0" distL="0" distR="0" wp14:anchorId="35143EBA" wp14:editId="64B72422">
            <wp:extent cx="2689860" cy="2017395"/>
            <wp:effectExtent l="0" t="6668" r="8573" b="8572"/>
            <wp:docPr id="10" name="Image 10" descr="C:\Users\Carole Presse\AppData\Local\Microsoft\Windows\INetCache\Content.Outlook\90L2PH7N\IMG_2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Carole Presse\AppData\Local\Microsoft\Windows\INetCache\Content.Outlook\90L2PH7N\IMG_294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689860" cy="2017395"/>
                    </a:xfrm>
                    <a:prstGeom prst="rect">
                      <a:avLst/>
                    </a:prstGeom>
                    <a:noFill/>
                    <a:ln>
                      <a:noFill/>
                    </a:ln>
                  </pic:spPr>
                </pic:pic>
              </a:graphicData>
            </a:graphic>
          </wp:inline>
        </w:drawing>
      </w:r>
    </w:p>
    <w:p w:rsidR="007F4706" w:rsidRDefault="007F4706" w:rsidP="00781362">
      <w:pPr>
        <w:jc w:val="both"/>
      </w:pPr>
      <w:r>
        <w:t>Outils : z Vibe, brosse Nuk</w:t>
      </w:r>
    </w:p>
    <w:p w:rsidR="007F4706" w:rsidRDefault="0022509B" w:rsidP="00781362">
      <w:pPr>
        <w:jc w:val="both"/>
      </w:pPr>
      <w:r>
        <w:t>Cela p</w:t>
      </w:r>
      <w:r w:rsidR="007F4706">
        <w:t>ermet aussi de voir la réaction sensorielle avec l’utilisation de ces outils : est ce qu’on peut aller dans sa bouche ? est ce que les structures anatomiques sont « normales »</w:t>
      </w:r>
      <w:r>
        <w:t xml:space="preserve"> ? ce </w:t>
      </w:r>
      <w:r w:rsidR="007F4706">
        <w:t>qui peu</w:t>
      </w:r>
      <w:r>
        <w:t>t</w:t>
      </w:r>
      <w:r w:rsidR="007F4706">
        <w:t xml:space="preserve"> avoir un impact au niveau somatique et sensoriel</w:t>
      </w:r>
      <w:r>
        <w:t>.</w:t>
      </w:r>
    </w:p>
    <w:p w:rsidR="0022509B" w:rsidRDefault="007728B4" w:rsidP="00781362">
      <w:pPr>
        <w:jc w:val="both"/>
      </w:pPr>
      <w:r>
        <w:t>Evaluation aussi des praxies : tests sta</w:t>
      </w:r>
      <w:r w:rsidR="00A5210B">
        <w:t>n</w:t>
      </w:r>
      <w:r>
        <w:t xml:space="preserve">dardisés (évaluation des habiletés praxies faciales : formations données à la Petite Girafe) : permet d’évaluer la mobilité de la langue, de la bouche …. </w:t>
      </w:r>
    </w:p>
    <w:p w:rsidR="007728B4" w:rsidRDefault="0022509B" w:rsidP="00781362">
      <w:pPr>
        <w:jc w:val="both"/>
      </w:pPr>
      <w:r>
        <w:t>Cela p</w:t>
      </w:r>
      <w:r w:rsidR="007728B4">
        <w:t>ermet de voir</w:t>
      </w:r>
      <w:r>
        <w:t xml:space="preserve"> et de</w:t>
      </w:r>
      <w:r w:rsidR="007728B4">
        <w:t xml:space="preserve"> préciser la manière dont on va pouvoir travailler avec l’enfant</w:t>
      </w:r>
    </w:p>
    <w:p w:rsidR="00A5210B" w:rsidRDefault="00A5210B" w:rsidP="00781362">
      <w:pPr>
        <w:jc w:val="both"/>
      </w:pPr>
      <w:r>
        <w:t>Toutes ces évaluations permettent de voir si certains sous</w:t>
      </w:r>
      <w:r w:rsidR="00781362">
        <w:t>-</w:t>
      </w:r>
      <w:r>
        <w:t xml:space="preserve">groupes </w:t>
      </w:r>
      <w:r w:rsidR="0022509B">
        <w:t xml:space="preserve">alimentaires </w:t>
      </w:r>
      <w:r>
        <w:t>sont sous ou sur investis : donn</w:t>
      </w:r>
      <w:r w:rsidR="00781362">
        <w:t xml:space="preserve">e </w:t>
      </w:r>
      <w:r w:rsidR="0022509B">
        <w:t xml:space="preserve">des </w:t>
      </w:r>
      <w:r>
        <w:t xml:space="preserve">infos sur </w:t>
      </w:r>
      <w:r w:rsidR="0022509B">
        <w:t xml:space="preserve">les </w:t>
      </w:r>
      <w:r>
        <w:t>ré</w:t>
      </w:r>
      <w:r w:rsidR="00781362">
        <w:t>ac</w:t>
      </w:r>
      <w:r>
        <w:t xml:space="preserve">tions sensorielles et comportementales, et donne </w:t>
      </w:r>
      <w:r w:rsidR="0022509B">
        <w:t>l</w:t>
      </w:r>
      <w:r>
        <w:t>es préférences</w:t>
      </w:r>
      <w:r w:rsidR="0022509B">
        <w:t xml:space="preserve"> de l’enfant.</w:t>
      </w:r>
    </w:p>
    <w:p w:rsidR="00781362" w:rsidRDefault="00781362" w:rsidP="00781362">
      <w:pPr>
        <w:jc w:val="both"/>
      </w:pPr>
      <w:r>
        <w:t xml:space="preserve">Les évaluations donnent aussi des indications sur l’environnement, et le matériel adapté qui ont un enjeu sur la sélectivité alimentaire : position adéquate pour manger mais aussi </w:t>
      </w:r>
      <w:r w:rsidR="0022509B">
        <w:t>important en termes</w:t>
      </w:r>
      <w:r>
        <w:t xml:space="preserve"> de sécurité</w:t>
      </w:r>
      <w:r w:rsidR="0022509B">
        <w:t xml:space="preserve"> pour éviter par exemple les </w:t>
      </w:r>
      <w:r w:rsidR="00286608">
        <w:t>fausse-route</w:t>
      </w:r>
      <w:r w:rsidR="0022509B">
        <w:t>.</w:t>
      </w:r>
    </w:p>
    <w:p w:rsidR="00781362" w:rsidRDefault="00781362" w:rsidP="00781362">
      <w:pPr>
        <w:jc w:val="both"/>
      </w:pPr>
      <w:r>
        <w:t xml:space="preserve">Thérapie : commence en </w:t>
      </w:r>
      <w:r w:rsidR="003C0ADD">
        <w:t>milieu</w:t>
      </w:r>
      <w:r>
        <w:t xml:space="preserve"> neutre pour commencer</w:t>
      </w:r>
      <w:r w:rsidR="0022509B">
        <w:t xml:space="preserve"> (évite les stimuli extérieurs).</w:t>
      </w:r>
    </w:p>
    <w:p w:rsidR="00781362" w:rsidRDefault="0022509B" w:rsidP="00781362">
      <w:pPr>
        <w:jc w:val="both"/>
      </w:pPr>
      <w:r>
        <w:t>Elle n</w:t>
      </w:r>
      <w:r w:rsidR="00781362">
        <w:t xml:space="preserve">ous envoie des exemples de rapport : </w:t>
      </w:r>
      <w:r w:rsidR="00263B7A">
        <w:t>certains le trouvent long</w:t>
      </w:r>
      <w:r>
        <w:t>, mais c’est un choix d’équipe avec une partie importante sur les préconisations et recommandations sur les interventions</w:t>
      </w:r>
      <w:r w:rsidR="00263B7A">
        <w:t>.</w:t>
      </w:r>
    </w:p>
    <w:p w:rsidR="00263B7A" w:rsidRDefault="00263B7A" w:rsidP="00781362">
      <w:pPr>
        <w:jc w:val="both"/>
      </w:pPr>
      <w:r>
        <w:t>Ils font beaucoup d’arrimage avec les médecins : vérifier si sélectivité est d’origine somatique</w:t>
      </w:r>
    </w:p>
    <w:p w:rsidR="00263B7A" w:rsidRDefault="00263B7A" w:rsidP="00781362">
      <w:pPr>
        <w:jc w:val="both"/>
      </w:pPr>
      <w:r>
        <w:t xml:space="preserve">Ils travaillent aussi avec des nutritionnistes : permet d’apporter des infos différentes aux parents et comme ne font pas partis de l’équipe : parfois plus facile en termes d’arrimage, surtout que pas spécialisés dans le TSA : </w:t>
      </w:r>
      <w:r w:rsidR="0022509B">
        <w:t xml:space="preserve">ils </w:t>
      </w:r>
      <w:r>
        <w:t>donne</w:t>
      </w:r>
      <w:r w:rsidR="0022509B">
        <w:t>nt</w:t>
      </w:r>
      <w:r>
        <w:t xml:space="preserve"> des infos concrètes sur les besoins généraux primaires des enfants au niveau de l’alimentation. Ex : cet aliment est plus riche en fibre important quand il y a de la constipation. </w:t>
      </w:r>
    </w:p>
    <w:p w:rsidR="003C0ADD" w:rsidRDefault="003C0ADD" w:rsidP="00781362">
      <w:pPr>
        <w:jc w:val="both"/>
      </w:pPr>
      <w:r>
        <w:t xml:space="preserve">Ex : famille qui gave leur enfant car mange juste 3 aliments : attention risque </w:t>
      </w:r>
      <w:r w:rsidR="001917E6">
        <w:t>d’hospitalisation</w:t>
      </w:r>
    </w:p>
    <w:p w:rsidR="001917E6" w:rsidRDefault="001917E6" w:rsidP="00781362">
      <w:pPr>
        <w:jc w:val="both"/>
      </w:pPr>
      <w:r>
        <w:t>Pas simple car souvent cela vient majorer les troubles du comportement donc difficile pour les parents</w:t>
      </w:r>
    </w:p>
    <w:p w:rsidR="001917E6" w:rsidRDefault="001917E6" w:rsidP="00781362">
      <w:pPr>
        <w:jc w:val="both"/>
      </w:pPr>
      <w:r>
        <w:t xml:space="preserve">Co-intervention régulière avec les </w:t>
      </w:r>
      <w:r w:rsidR="001C17A9">
        <w:t>psychoéducateurs</w:t>
      </w:r>
      <w:r>
        <w:t> : permet d’avoir un appui dans la gestion des comportements et avec des éducateurs spécialisés : exemple permet de travailler conjointement la capacité à rester assis</w:t>
      </w:r>
    </w:p>
    <w:p w:rsidR="001917E6" w:rsidRDefault="001917E6" w:rsidP="00781362">
      <w:pPr>
        <w:jc w:val="both"/>
      </w:pPr>
      <w:r>
        <w:t>Utilisent beaucoup le jeu pour travailler la sélectivité selon le niveau de TSA</w:t>
      </w:r>
    </w:p>
    <w:p w:rsidR="001917E6" w:rsidRDefault="001917E6" w:rsidP="00781362">
      <w:pPr>
        <w:jc w:val="both"/>
      </w:pPr>
      <w:r>
        <w:t xml:space="preserve">Parfois </w:t>
      </w:r>
      <w:r w:rsidR="001C17A9">
        <w:t>difficultés</w:t>
      </w:r>
      <w:r>
        <w:t xml:space="preserve"> </w:t>
      </w:r>
      <w:r w:rsidR="001C17A9">
        <w:t>de</w:t>
      </w:r>
      <w:r>
        <w:t xml:space="preserve"> généralisation : mange à la </w:t>
      </w:r>
      <w:r w:rsidR="001C17A9">
        <w:t>P’tite</w:t>
      </w:r>
      <w:r>
        <w:t xml:space="preserve"> Girafe mais pas avec les parents : pas </w:t>
      </w:r>
      <w:r w:rsidR="0022509B">
        <w:t>les mêmes enjeux pour l’enfant et le parent appréhende souvent la réaction de son enfant.</w:t>
      </w:r>
    </w:p>
    <w:p w:rsidR="001917E6" w:rsidRDefault="001917E6" w:rsidP="00781362">
      <w:pPr>
        <w:jc w:val="both"/>
      </w:pPr>
      <w:r w:rsidRPr="001917E6">
        <w:rPr>
          <w:b/>
        </w:rPr>
        <w:t xml:space="preserve">Avec plus haut niveau, </w:t>
      </w:r>
      <w:r w:rsidR="0022509B">
        <w:rPr>
          <w:b/>
        </w:rPr>
        <w:t xml:space="preserve">ils </w:t>
      </w:r>
      <w:r w:rsidRPr="001917E6">
        <w:rPr>
          <w:b/>
        </w:rPr>
        <w:t>travaille</w:t>
      </w:r>
      <w:r w:rsidR="0022509B">
        <w:rPr>
          <w:b/>
        </w:rPr>
        <w:t>nt beaucoup</w:t>
      </w:r>
      <w:r w:rsidRPr="001917E6">
        <w:rPr>
          <w:b/>
        </w:rPr>
        <w:t xml:space="preserve"> avec le dessin</w:t>
      </w:r>
      <w:r>
        <w:t xml:space="preserve"> : ex : différence collation et diner, les différentes catégories d’aliments, plus travail sur </w:t>
      </w:r>
      <w:r w:rsidR="0022509B">
        <w:t xml:space="preserve">le </w:t>
      </w:r>
      <w:r>
        <w:t>sentiment de faim ou de satiété (référence approche Saccade au niveau du langage conceptuel</w:t>
      </w:r>
      <w:r w:rsidR="0022509B">
        <w:t xml:space="preserve">) </w:t>
      </w:r>
      <w:r>
        <w:t xml:space="preserve">: conceptualisation en temps réel de la faim en </w:t>
      </w:r>
      <w:r w:rsidR="001C17A9">
        <w:t>utilisant</w:t>
      </w:r>
      <w:r>
        <w:t xml:space="preserve"> le dessin, demande aussi de parents de le faire pour que l’enfant comprenne m</w:t>
      </w:r>
      <w:r w:rsidR="001C17A9">
        <w:t xml:space="preserve">ieux </w:t>
      </w:r>
      <w:r>
        <w:t xml:space="preserve">c’est quoi la faim ? permet de décrire les sensations internes et faire du </w:t>
      </w:r>
      <w:r w:rsidR="001C17A9">
        <w:t>lien</w:t>
      </w:r>
      <w:r>
        <w:t xml:space="preserve"> avec le sentiment de faim ou de satiété en donnant des exemples)</w:t>
      </w:r>
    </w:p>
    <w:p w:rsidR="001917E6" w:rsidRDefault="001917E6" w:rsidP="00781362">
      <w:pPr>
        <w:jc w:val="both"/>
      </w:pPr>
      <w:r>
        <w:t xml:space="preserve">Travail avec le parent : parent présent en intervention au centre, ou personnes de références à l’école : c’est la répétition qui est importante dans la sélectivité.  Ex : massage de la sphère buccale avant le repas : donc le parent doit savoir faire. </w:t>
      </w:r>
    </w:p>
    <w:p w:rsidR="001917E6" w:rsidRDefault="001917E6" w:rsidP="00781362">
      <w:pPr>
        <w:jc w:val="both"/>
      </w:pPr>
      <w:r>
        <w:t xml:space="preserve">Elle </w:t>
      </w:r>
      <w:r w:rsidR="001C17A9">
        <w:t>considère</w:t>
      </w:r>
      <w:r>
        <w:t xml:space="preserve"> que la collation est </w:t>
      </w:r>
      <w:r w:rsidR="001C17A9">
        <w:t>optionnelle</w:t>
      </w:r>
      <w:r>
        <w:t>, mais commence souvent à travailler la sélectivité sur ces mo</w:t>
      </w:r>
      <w:r w:rsidR="001C17A9">
        <w:t>ments car moment moins important au niveau nutritif</w:t>
      </w:r>
    </w:p>
    <w:p w:rsidR="001C17A9" w:rsidRDefault="001C17A9" w:rsidP="00781362">
      <w:pPr>
        <w:jc w:val="both"/>
      </w:pPr>
      <w:r>
        <w:t>Ex : faire du pairing avec la pomme en utilisant différentes stratégies sans lui demander de la manger, ou cuisine</w:t>
      </w:r>
      <w:r w:rsidR="0022509B">
        <w:t>r</w:t>
      </w:r>
      <w:r>
        <w:t xml:space="preserve"> ensemble pour comprendre comment est constitué le repas : comprend mieux ce qu’il a dans son assiette (décortiquer l’activité qui est difficile pour lui)</w:t>
      </w:r>
    </w:p>
    <w:p w:rsidR="001C17A9" w:rsidRDefault="001C17A9" w:rsidP="00781362">
      <w:pPr>
        <w:jc w:val="both"/>
      </w:pPr>
      <w:r>
        <w:t xml:space="preserve">Approche SOS est utilisée dans le centre : toucher, sentir … en l’utilisant en l’adaptant avec des outils visuels pour des enfants TSA, et en se l’appropriant : mais important </w:t>
      </w:r>
      <w:r w:rsidR="0022509B">
        <w:t>d’</w:t>
      </w:r>
      <w:r>
        <w:t>explorer l’a</w:t>
      </w:r>
      <w:r w:rsidR="0022509B">
        <w:t>l</w:t>
      </w:r>
      <w:r>
        <w:t xml:space="preserve">iment et </w:t>
      </w:r>
      <w:r w:rsidR="0022509B">
        <w:t xml:space="preserve">de </w:t>
      </w:r>
      <w:r>
        <w:t xml:space="preserve">le modéliser : faire devant l’enfant : manger l’aliment devant l’enfant progressivement en utilisant des étapes progressives. </w:t>
      </w:r>
    </w:p>
    <w:p w:rsidR="001C17A9" w:rsidRDefault="001C17A9" w:rsidP="00781362">
      <w:pPr>
        <w:jc w:val="both"/>
      </w:pPr>
      <w:r w:rsidRPr="00405130">
        <w:rPr>
          <w:b/>
          <w:u w:val="single"/>
        </w:rPr>
        <w:t>Cas Pica :</w:t>
      </w:r>
      <w:r>
        <w:t xml:space="preserve"> </w:t>
      </w:r>
      <w:r w:rsidR="0022509B">
        <w:t xml:space="preserve">Intervention conjointe </w:t>
      </w:r>
      <w:r>
        <w:t>ergo</w:t>
      </w:r>
      <w:r w:rsidR="0022509B">
        <w:t>thérapeute</w:t>
      </w:r>
      <w:r>
        <w:t xml:space="preserve"> et psychoéducateurs car impact comportemental : aller voir la fonction du comportement, et est ce que c’est un besoin non comblé ? ou </w:t>
      </w:r>
      <w:r w:rsidR="0022509B">
        <w:t>vérification du</w:t>
      </w:r>
      <w:r>
        <w:t xml:space="preserve"> niveau développemental ? </w:t>
      </w:r>
    </w:p>
    <w:p w:rsidR="001C17A9" w:rsidRDefault="001C17A9" w:rsidP="00781362">
      <w:pPr>
        <w:jc w:val="both"/>
      </w:pPr>
      <w:r>
        <w:t>Pas simple : faire vérification des textures + vérifications médicales (ex ; carence de fer qui amènent à consommer des ali</w:t>
      </w:r>
      <w:r w:rsidR="0041084D">
        <w:t>ments) Si carence fer : exemple terre, feuilles …. Par exemple : aller vérifier dans les données médicales car répond à un besoin physique</w:t>
      </w:r>
    </w:p>
    <w:p w:rsidR="0041084D" w:rsidRDefault="0041084D" w:rsidP="00781362">
      <w:pPr>
        <w:jc w:val="both"/>
      </w:pPr>
      <w:r>
        <w:t>Parfois aspect d’auto-régulation : permet de répondre à un besoin de s’auto-réguler au niveau vestibulaire</w:t>
      </w:r>
    </w:p>
    <w:p w:rsidR="00802907" w:rsidRDefault="00802907" w:rsidP="00781362">
      <w:pPr>
        <w:jc w:val="both"/>
      </w:pPr>
      <w:r>
        <w:t xml:space="preserve">Elle nous transmet </w:t>
      </w:r>
      <w:r w:rsidRPr="00802907">
        <w:rPr>
          <w:b/>
        </w:rPr>
        <w:t>un doc de formation sur le Pica + outils les « drapeaux rouges »</w:t>
      </w:r>
      <w:r>
        <w:t> : grille faite en pluridisciplinarité dont un sur l’alimentation : permet à d’autres pro</w:t>
      </w:r>
      <w:r w:rsidR="0022509B">
        <w:t>fessionnels</w:t>
      </w:r>
      <w:r>
        <w:t xml:space="preserve"> de mettre en place des choses sans l’intervention de l’ergo (fait par des pros du CISSS pour la jeunesse et les adultes car beaucoup de besoins et moins de moyens pour cette clientèle)</w:t>
      </w:r>
      <w:r w:rsidR="00405130">
        <w:t xml:space="preserve"> : permet de déterminer ce qui est prioritaire en termes de consultation. </w:t>
      </w:r>
    </w:p>
    <w:p w:rsidR="00A679C3" w:rsidRDefault="00A679C3" w:rsidP="00781362">
      <w:pPr>
        <w:jc w:val="both"/>
      </w:pPr>
      <w:r>
        <w:t>Souvent dans le Pica l’ennui est très présent : difficile de faire la part des choses entre part comportemental et part émotionnel : parfois ne pas se focaliser sur le symptôme d’où le besoin d’intervention de plusieurs pros.</w:t>
      </w:r>
    </w:p>
    <w:p w:rsidR="00496997" w:rsidRDefault="00496997" w:rsidP="00781362">
      <w:pPr>
        <w:jc w:val="both"/>
      </w:pPr>
      <w:r>
        <w:rPr>
          <w:noProof/>
        </w:rPr>
        <w:drawing>
          <wp:inline distT="0" distB="0" distL="0" distR="0" wp14:anchorId="6306520C" wp14:editId="04868F00">
            <wp:extent cx="1637350" cy="855345"/>
            <wp:effectExtent l="0" t="9208" r="0" b="0"/>
            <wp:docPr id="4" name="Image 4" descr="C:\Users\Carole Presse\AppData\Local\Microsoft\Windows\INetCache\Content.Outlook\90L2PH7N\IMG_2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ole Presse\AppData\Local\Microsoft\Windows\INetCache\Content.Outlook\90L2PH7N\IMG_296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689" t="37219" r="6532" b="6516"/>
                    <a:stretch/>
                  </pic:blipFill>
                  <pic:spPr bwMode="auto">
                    <a:xfrm rot="5400000">
                      <a:off x="0" y="0"/>
                      <a:ext cx="1637350" cy="855345"/>
                    </a:xfrm>
                    <a:prstGeom prst="rect">
                      <a:avLst/>
                    </a:prstGeom>
                    <a:noFill/>
                    <a:ln>
                      <a:noFill/>
                    </a:ln>
                    <a:extLst>
                      <a:ext uri="{53640926-AAD7-44D8-BBD7-CCE9431645EC}">
                        <a14:shadowObscured xmlns:a14="http://schemas.microsoft.com/office/drawing/2010/main"/>
                      </a:ext>
                    </a:extLst>
                  </pic:spPr>
                </pic:pic>
              </a:graphicData>
            </a:graphic>
          </wp:inline>
        </w:drawing>
      </w:r>
    </w:p>
    <w:p w:rsidR="00A679C3" w:rsidRDefault="00A679C3" w:rsidP="00781362">
      <w:pPr>
        <w:jc w:val="both"/>
      </w:pPr>
      <w:r>
        <w:t xml:space="preserve">Stratégies : essayer vibration ou intensité de température : ex mordre dans de la glace ou dans de chaud pour leur permettre de bien : fonctionne en essai/erreur avec la psychoéducatrice, faire plusieurs essais car résistance face à la nouveauté avec aussi des apports sensoriels en association pour le rendre disponible pour goûter. </w:t>
      </w:r>
    </w:p>
    <w:p w:rsidR="00A5210B" w:rsidRDefault="00A679C3" w:rsidP="00781362">
      <w:pPr>
        <w:jc w:val="both"/>
      </w:pPr>
      <w:r>
        <w:t>Orthophoniste : interv</w:t>
      </w:r>
      <w:r w:rsidR="009E5E9D">
        <w:t>ien</w:t>
      </w:r>
      <w:r>
        <w:t>t surtout si risque de dysphasie</w:t>
      </w:r>
    </w:p>
    <w:p w:rsidR="00A679C3" w:rsidRDefault="00A679C3" w:rsidP="00781362">
      <w:pPr>
        <w:jc w:val="both"/>
      </w:pPr>
      <w:r>
        <w:t xml:space="preserve">Mais champ d’expertise partagé au niveau de la sélectivité alimentaire. </w:t>
      </w:r>
    </w:p>
    <w:p w:rsidR="00A679C3" w:rsidRDefault="00A679C3" w:rsidP="00781362">
      <w:pPr>
        <w:jc w:val="both"/>
      </w:pPr>
      <w:r>
        <w:t>A travaill</w:t>
      </w:r>
      <w:r w:rsidR="002638F2">
        <w:t>er</w:t>
      </w:r>
      <w:r>
        <w:t xml:space="preserve"> : conscience de la bouche et acceptation des textures. </w:t>
      </w:r>
    </w:p>
    <w:p w:rsidR="004005BD" w:rsidRDefault="004005BD" w:rsidP="00781362">
      <w:pPr>
        <w:jc w:val="both"/>
      </w:pPr>
      <w:r>
        <w:t>Obje</w:t>
      </w:r>
      <w:r w:rsidR="009E5E9D">
        <w:t>c</w:t>
      </w:r>
      <w:r>
        <w:t>tif +++ : transmettre à la famille car le pro est là de manière ponctuelle</w:t>
      </w:r>
    </w:p>
    <w:p w:rsidR="004005BD" w:rsidRDefault="004005BD" w:rsidP="00781362">
      <w:pPr>
        <w:jc w:val="both"/>
      </w:pPr>
      <w:r w:rsidRPr="004005BD">
        <w:rPr>
          <w:b/>
        </w:rPr>
        <w:t>Attention signes d’anxiété par rapport à l’alimentation</w:t>
      </w:r>
      <w:r>
        <w:t xml:space="preserve"> : à prendre en considération surtout dans les réactions des parents (n’osent pas ou forcent l’enfant) ce qui génèrent des réactions chez l’enfant : être attentif aux réactions comportementales ou émotionnelles des parents. </w:t>
      </w:r>
    </w:p>
    <w:p w:rsidR="004005BD" w:rsidRDefault="004005BD" w:rsidP="00781362">
      <w:pPr>
        <w:jc w:val="both"/>
      </w:pPr>
      <w:r>
        <w:t xml:space="preserve">Important de valoriser les progrès des enfants : très utilisés au Centre et d’exagérer les </w:t>
      </w:r>
      <w:r w:rsidR="00A621FC">
        <w:t>réactions</w:t>
      </w:r>
      <w:r>
        <w:t xml:space="preserve"> des adultes pour que ça reste un moment FUN pour l’enfant.</w:t>
      </w:r>
      <w:r w:rsidR="00A621FC">
        <w:t xml:space="preserve"> La guidance parentale est une mission très importante dans la sélectivité alimentaire. </w:t>
      </w:r>
    </w:p>
    <w:p w:rsidR="00A621FC" w:rsidRDefault="00A621FC" w:rsidP="00781362">
      <w:pPr>
        <w:jc w:val="both"/>
      </w:pPr>
      <w:r>
        <w:t>Elle donne plus des exercices à faire entre 2 séances : max 15 minutes par jour, en restant humble par rapport à ce qui est demandé et en s’assurant que c’est réalisable pur le parent par rapport à son quotid</w:t>
      </w:r>
      <w:r w:rsidR="009E5E9D">
        <w:t>i</w:t>
      </w:r>
      <w:r>
        <w:t xml:space="preserve">en : sans ajouter de pression aux parents par rapport à son quotidien. </w:t>
      </w:r>
    </w:p>
    <w:p w:rsidR="00496997" w:rsidRDefault="00496997" w:rsidP="00781362">
      <w:pPr>
        <w:jc w:val="both"/>
      </w:pPr>
      <w:r>
        <w:rPr>
          <w:noProof/>
        </w:rPr>
        <w:drawing>
          <wp:inline distT="0" distB="0" distL="0" distR="0" wp14:anchorId="765476D7" wp14:editId="2160181C">
            <wp:extent cx="2594613" cy="1945960"/>
            <wp:effectExtent l="635" t="0" r="0" b="0"/>
            <wp:docPr id="1" name="Image 1" descr="C:\Users\Carole Presse\AppData\Local\Microsoft\Windows\INetCache\Content.Outlook\90L2PH7N\IMG_2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e Presse\AppData\Local\Microsoft\Windows\INetCache\Content.Outlook\90L2PH7N\IMG_297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flipV="1">
                      <a:off x="0" y="0"/>
                      <a:ext cx="2596400" cy="1947300"/>
                    </a:xfrm>
                    <a:prstGeom prst="rect">
                      <a:avLst/>
                    </a:prstGeom>
                    <a:noFill/>
                    <a:ln>
                      <a:noFill/>
                    </a:ln>
                  </pic:spPr>
                </pic:pic>
              </a:graphicData>
            </a:graphic>
          </wp:inline>
        </w:drawing>
      </w:r>
    </w:p>
    <w:p w:rsidR="00A5210B" w:rsidRDefault="00A5210B" w:rsidP="00781362">
      <w:pPr>
        <w:jc w:val="both"/>
      </w:pPr>
    </w:p>
    <w:p w:rsidR="00D35F2E" w:rsidRDefault="00D35F2E" w:rsidP="00781362">
      <w:pPr>
        <w:jc w:val="both"/>
      </w:pPr>
    </w:p>
    <w:p w:rsidR="00D35F2E" w:rsidRDefault="00D35F2E"/>
    <w:sectPr w:rsidR="00D35F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2E"/>
    <w:rsid w:val="000F72E3"/>
    <w:rsid w:val="001917E6"/>
    <w:rsid w:val="001C17A9"/>
    <w:rsid w:val="001F6873"/>
    <w:rsid w:val="0022509B"/>
    <w:rsid w:val="002638F2"/>
    <w:rsid w:val="00263B7A"/>
    <w:rsid w:val="00286608"/>
    <w:rsid w:val="003C0ADD"/>
    <w:rsid w:val="003F2B8D"/>
    <w:rsid w:val="004005BD"/>
    <w:rsid w:val="00405130"/>
    <w:rsid w:val="0041084D"/>
    <w:rsid w:val="0044166D"/>
    <w:rsid w:val="00496997"/>
    <w:rsid w:val="00633122"/>
    <w:rsid w:val="007728B4"/>
    <w:rsid w:val="00781362"/>
    <w:rsid w:val="007F4706"/>
    <w:rsid w:val="00802907"/>
    <w:rsid w:val="009E5E9D"/>
    <w:rsid w:val="00A5210B"/>
    <w:rsid w:val="00A621FC"/>
    <w:rsid w:val="00A679C3"/>
    <w:rsid w:val="00C37A39"/>
    <w:rsid w:val="00D35F2E"/>
    <w:rsid w:val="00D54169"/>
    <w:rsid w:val="00DC6BFD"/>
    <w:rsid w:val="00ED40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6D11"/>
  <w15:chartTrackingRefBased/>
  <w15:docId w15:val="{28C3782C-1F64-4C4B-9BE6-30947255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1339</Words>
  <Characters>7366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EPSMS AR GOUED</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PRESSE</dc:creator>
  <cp:keywords/>
  <dc:description/>
  <cp:lastModifiedBy>Carole PRESSE</cp:lastModifiedBy>
  <cp:revision>5</cp:revision>
  <dcterms:created xsi:type="dcterms:W3CDTF">2024-04-26T14:11:00Z</dcterms:created>
  <dcterms:modified xsi:type="dcterms:W3CDTF">2024-04-26T14:15:00Z</dcterms:modified>
</cp:coreProperties>
</file>